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E221" w14:textId="77777777" w:rsidR="00D81C84" w:rsidRDefault="00000000">
      <w:pPr>
        <w:pStyle w:val="BodyText"/>
        <w:ind w:left="3359"/>
        <w:rPr>
          <w:rFonts w:ascii="Times New Roman"/>
          <w:sz w:val="20"/>
        </w:rPr>
      </w:pPr>
      <w:r>
        <w:rPr>
          <w:rFonts w:ascii="Times New Roman"/>
          <w:noProof/>
          <w:sz w:val="20"/>
        </w:rPr>
        <w:drawing>
          <wp:inline distT="0" distB="0" distL="0" distR="0" wp14:anchorId="6D9AE281" wp14:editId="6D9AE282">
            <wp:extent cx="1812881" cy="599313"/>
            <wp:effectExtent l="0" t="0" r="0" b="0"/>
            <wp:docPr id="1" name="image1.png" descr="C:\Users\zad\AppData\Local\Microsoft\Windows\Temporary Internet Files\Content.Outlook\AKREMAUM\StepUp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12881" cy="599313"/>
                    </a:xfrm>
                    <a:prstGeom prst="rect">
                      <a:avLst/>
                    </a:prstGeom>
                  </pic:spPr>
                </pic:pic>
              </a:graphicData>
            </a:graphic>
          </wp:inline>
        </w:drawing>
      </w:r>
    </w:p>
    <w:p w14:paraId="6D9AE222" w14:textId="77777777" w:rsidR="00D81C84" w:rsidRDefault="00D81C84">
      <w:pPr>
        <w:pStyle w:val="BodyText"/>
        <w:ind w:left="0"/>
        <w:rPr>
          <w:rFonts w:ascii="Times New Roman"/>
          <w:sz w:val="20"/>
        </w:rPr>
      </w:pPr>
    </w:p>
    <w:p w14:paraId="6D9AE223" w14:textId="77777777" w:rsidR="00D81C84" w:rsidRDefault="00D81C84">
      <w:pPr>
        <w:pStyle w:val="BodyText"/>
        <w:ind w:left="0"/>
        <w:rPr>
          <w:rFonts w:ascii="Times New Roman"/>
          <w:sz w:val="20"/>
        </w:rPr>
      </w:pPr>
    </w:p>
    <w:p w14:paraId="6D9AE224" w14:textId="77777777" w:rsidR="00D81C84" w:rsidRDefault="00000000">
      <w:pPr>
        <w:spacing w:before="211"/>
        <w:ind w:left="3127" w:right="3126"/>
        <w:jc w:val="center"/>
        <w:rPr>
          <w:b/>
          <w:sz w:val="28"/>
        </w:rPr>
      </w:pPr>
      <w:r>
        <w:rPr>
          <w:b/>
          <w:sz w:val="28"/>
        </w:rPr>
        <w:t>Frequently Asked Questions</w:t>
      </w:r>
    </w:p>
    <w:p w14:paraId="6D9AE225" w14:textId="77777777" w:rsidR="00D81C84" w:rsidRDefault="00D81C84">
      <w:pPr>
        <w:pStyle w:val="BodyText"/>
        <w:spacing w:before="11"/>
        <w:ind w:left="0"/>
        <w:rPr>
          <w:b/>
          <w:sz w:val="21"/>
        </w:rPr>
      </w:pPr>
    </w:p>
    <w:p w14:paraId="6D9AE226" w14:textId="77777777" w:rsidR="00D81C84" w:rsidRDefault="00000000">
      <w:pPr>
        <w:pStyle w:val="Heading1"/>
      </w:pPr>
      <w:r>
        <w:t>Q: What is Step Up for Stepping Strong, and what does it support?</w:t>
      </w:r>
    </w:p>
    <w:p w14:paraId="6D9AE227" w14:textId="77777777" w:rsidR="00D81C84" w:rsidRDefault="00000000">
      <w:pPr>
        <w:pStyle w:val="BodyText"/>
        <w:ind w:right="504"/>
      </w:pPr>
      <w:r>
        <w:rPr>
          <w:b/>
        </w:rPr>
        <w:t xml:space="preserve">A: </w:t>
      </w:r>
      <w:r>
        <w:t>Step Up for Stepping Strong is a month-long steps challenge supporting The Gillian Reny Stepping Strong Center for Trauma Innovation at Brigham and Women’s Hospital. Established by Boston Marathon bombing survivors, the Stepping Strong Center fuels trauma research and care to benefit civilians and military personnel worldwide who have suffered the devastation of traumatic injuries.</w:t>
      </w:r>
    </w:p>
    <w:p w14:paraId="6D9AE228" w14:textId="77777777" w:rsidR="00D81C84" w:rsidRDefault="00D81C84">
      <w:pPr>
        <w:pStyle w:val="BodyText"/>
        <w:spacing w:before="11"/>
        <w:ind w:left="0"/>
        <w:rPr>
          <w:sz w:val="21"/>
        </w:rPr>
      </w:pPr>
    </w:p>
    <w:p w14:paraId="6D9AE229" w14:textId="77777777" w:rsidR="00D81C84" w:rsidRDefault="00000000">
      <w:pPr>
        <w:pStyle w:val="Heading1"/>
      </w:pPr>
      <w:r>
        <w:t>Q: When does the program take place?</w:t>
      </w:r>
    </w:p>
    <w:p w14:paraId="6D9AE22A" w14:textId="77777777" w:rsidR="00D81C84" w:rsidRDefault="00000000">
      <w:pPr>
        <w:pStyle w:val="BodyText"/>
        <w:spacing w:before="1"/>
      </w:pPr>
      <w:r>
        <w:rPr>
          <w:b/>
        </w:rPr>
        <w:t xml:space="preserve">A: </w:t>
      </w:r>
      <w:r>
        <w:t>Registration is open April 1-30, and the steps challenge is May 1-31.</w:t>
      </w:r>
    </w:p>
    <w:p w14:paraId="6D9AE22B" w14:textId="77777777" w:rsidR="00D81C84" w:rsidRDefault="00D81C84">
      <w:pPr>
        <w:pStyle w:val="BodyText"/>
        <w:spacing w:before="1"/>
        <w:ind w:left="0"/>
      </w:pPr>
    </w:p>
    <w:p w14:paraId="6D9AE22C" w14:textId="77777777" w:rsidR="00D81C84" w:rsidRDefault="00000000">
      <w:pPr>
        <w:pStyle w:val="Heading1"/>
      </w:pPr>
      <w:r>
        <w:t>Q: Is there a cost to participate?</w:t>
      </w:r>
    </w:p>
    <w:p w14:paraId="6D9AE22D" w14:textId="77777777" w:rsidR="00D81C84" w:rsidRDefault="00000000">
      <w:pPr>
        <w:pStyle w:val="BodyText"/>
        <w:ind w:right="317"/>
      </w:pPr>
      <w:r>
        <w:rPr>
          <w:b/>
        </w:rPr>
        <w:t xml:space="preserve">A: </w:t>
      </w:r>
      <w:r>
        <w:t>No. There is no individual fundraising required or special fitness tracker needed and the mobile app used to administer the program is free.</w:t>
      </w:r>
    </w:p>
    <w:p w14:paraId="6D9AE22E" w14:textId="77777777" w:rsidR="00D81C84" w:rsidRDefault="00D81C84">
      <w:pPr>
        <w:pStyle w:val="BodyText"/>
        <w:spacing w:before="10"/>
        <w:ind w:left="0"/>
        <w:rPr>
          <w:sz w:val="21"/>
        </w:rPr>
      </w:pPr>
    </w:p>
    <w:p w14:paraId="6D9AE22F" w14:textId="77777777" w:rsidR="00D81C84" w:rsidRDefault="00000000">
      <w:pPr>
        <w:spacing w:before="1"/>
        <w:ind w:left="100" w:right="4832"/>
      </w:pPr>
      <w:r>
        <w:rPr>
          <w:b/>
        </w:rPr>
        <w:t xml:space="preserve">Q: What are some of the benefits of participation? A: </w:t>
      </w:r>
      <w:r>
        <w:t>The program offers many benefits, including:</w:t>
      </w:r>
    </w:p>
    <w:p w14:paraId="6D9AE230" w14:textId="77777777" w:rsidR="00D81C84" w:rsidRDefault="00000000">
      <w:pPr>
        <w:pStyle w:val="ListParagraph"/>
        <w:numPr>
          <w:ilvl w:val="0"/>
          <w:numId w:val="5"/>
        </w:numPr>
        <w:tabs>
          <w:tab w:val="left" w:pos="820"/>
          <w:tab w:val="left" w:pos="821"/>
        </w:tabs>
        <w:ind w:hanging="361"/>
      </w:pPr>
      <w:r>
        <w:t>Weekly prize drawings for gift</w:t>
      </w:r>
      <w:r>
        <w:rPr>
          <w:spacing w:val="-3"/>
        </w:rPr>
        <w:t xml:space="preserve"> </w:t>
      </w:r>
      <w:r>
        <w:t>cards</w:t>
      </w:r>
    </w:p>
    <w:p w14:paraId="6D9AE231" w14:textId="77777777" w:rsidR="00D81C84" w:rsidRDefault="00000000">
      <w:pPr>
        <w:pStyle w:val="ListParagraph"/>
        <w:numPr>
          <w:ilvl w:val="0"/>
          <w:numId w:val="5"/>
        </w:numPr>
        <w:tabs>
          <w:tab w:val="left" w:pos="820"/>
          <w:tab w:val="left" w:pos="821"/>
        </w:tabs>
        <w:ind w:hanging="361"/>
      </w:pPr>
      <w:r>
        <w:t>Weekly access to health and wellness content from Brigham and Women’s</w:t>
      </w:r>
      <w:r>
        <w:rPr>
          <w:spacing w:val="-7"/>
        </w:rPr>
        <w:t xml:space="preserve"> </w:t>
      </w:r>
      <w:r>
        <w:t>Hospital</w:t>
      </w:r>
    </w:p>
    <w:p w14:paraId="6D9AE232" w14:textId="77777777" w:rsidR="00D81C84" w:rsidRDefault="00000000">
      <w:pPr>
        <w:pStyle w:val="ListParagraph"/>
        <w:numPr>
          <w:ilvl w:val="0"/>
          <w:numId w:val="5"/>
        </w:numPr>
        <w:tabs>
          <w:tab w:val="left" w:pos="820"/>
          <w:tab w:val="left" w:pos="821"/>
        </w:tabs>
        <w:spacing w:before="1"/>
        <w:ind w:hanging="361"/>
      </w:pPr>
      <w:r>
        <w:t>The opportunity to be part of an effort to raise a $100,000 gift to advance trauma</w:t>
      </w:r>
      <w:r>
        <w:rPr>
          <w:spacing w:val="-20"/>
        </w:rPr>
        <w:t xml:space="preserve"> </w:t>
      </w:r>
      <w:r>
        <w:t>research</w:t>
      </w:r>
    </w:p>
    <w:p w14:paraId="6D9AE233" w14:textId="77777777" w:rsidR="00D81C84" w:rsidRDefault="00000000">
      <w:pPr>
        <w:pStyle w:val="ListParagraph"/>
        <w:numPr>
          <w:ilvl w:val="0"/>
          <w:numId w:val="5"/>
        </w:numPr>
        <w:tabs>
          <w:tab w:val="left" w:pos="820"/>
          <w:tab w:val="left" w:pos="821"/>
        </w:tabs>
        <w:ind w:hanging="361"/>
      </w:pPr>
      <w:r>
        <w:t>The chance to honor and support those who have been affected by</w:t>
      </w:r>
      <w:r>
        <w:rPr>
          <w:spacing w:val="-11"/>
        </w:rPr>
        <w:t xml:space="preserve"> </w:t>
      </w:r>
      <w:r>
        <w:t>trauma</w:t>
      </w:r>
    </w:p>
    <w:p w14:paraId="6D9AE234" w14:textId="77777777" w:rsidR="00D81C84" w:rsidRDefault="00D81C84">
      <w:pPr>
        <w:pStyle w:val="BodyText"/>
        <w:ind w:left="0"/>
      </w:pPr>
    </w:p>
    <w:p w14:paraId="6D9AE235" w14:textId="77777777" w:rsidR="00D81C84" w:rsidRDefault="00000000">
      <w:pPr>
        <w:pStyle w:val="Heading1"/>
        <w:spacing w:before="1"/>
        <w:ind w:right="7497"/>
      </w:pPr>
      <w:r>
        <w:t>Q: How do I</w:t>
      </w:r>
      <w:r>
        <w:rPr>
          <w:spacing w:val="-2"/>
        </w:rPr>
        <w:t xml:space="preserve"> </w:t>
      </w:r>
      <w:r>
        <w:t>register?</w:t>
      </w:r>
    </w:p>
    <w:p w14:paraId="6D9AE236" w14:textId="77777777" w:rsidR="00D81C84" w:rsidRDefault="00000000">
      <w:pPr>
        <w:pStyle w:val="BodyText"/>
        <w:ind w:right="7497"/>
      </w:pPr>
      <w:r>
        <w:rPr>
          <w:b/>
        </w:rPr>
        <w:t xml:space="preserve">A: </w:t>
      </w:r>
      <w:r>
        <w:t>Follow these</w:t>
      </w:r>
      <w:r>
        <w:rPr>
          <w:spacing w:val="2"/>
        </w:rPr>
        <w:t xml:space="preserve"> </w:t>
      </w:r>
      <w:r>
        <w:rPr>
          <w:spacing w:val="-3"/>
        </w:rPr>
        <w:t>steps:</w:t>
      </w:r>
    </w:p>
    <w:p w14:paraId="6D9AE237" w14:textId="77777777" w:rsidR="00D81C84" w:rsidRDefault="00000000">
      <w:pPr>
        <w:pStyle w:val="ListParagraph"/>
        <w:numPr>
          <w:ilvl w:val="0"/>
          <w:numId w:val="4"/>
        </w:numPr>
        <w:tabs>
          <w:tab w:val="left" w:pos="821"/>
        </w:tabs>
        <w:ind w:hanging="361"/>
      </w:pPr>
      <w:hyperlink r:id="rId6">
        <w:r>
          <w:rPr>
            <w:b/>
            <w:color w:val="0000FF"/>
            <w:u w:val="single" w:color="0000FF"/>
          </w:rPr>
          <w:t>DOWNLOAD</w:t>
        </w:r>
        <w:r>
          <w:rPr>
            <w:b/>
            <w:color w:val="0000FF"/>
          </w:rPr>
          <w:t xml:space="preserve"> </w:t>
        </w:r>
      </w:hyperlink>
      <w:r>
        <w:t>the MoveSpring</w:t>
      </w:r>
      <w:r>
        <w:rPr>
          <w:spacing w:val="-5"/>
        </w:rPr>
        <w:t xml:space="preserve"> </w:t>
      </w:r>
      <w:r>
        <w:t>app</w:t>
      </w:r>
    </w:p>
    <w:p w14:paraId="6D9AE238" w14:textId="77777777" w:rsidR="00D81C84" w:rsidRDefault="00000000">
      <w:pPr>
        <w:ind w:left="1540"/>
        <w:rPr>
          <w:i/>
        </w:rPr>
      </w:pPr>
      <w:r>
        <w:rPr>
          <w:i/>
        </w:rPr>
        <w:t>Organization code: STEPUP22</w:t>
      </w:r>
    </w:p>
    <w:p w14:paraId="6D9AE239" w14:textId="77777777" w:rsidR="00D81C84" w:rsidRDefault="00000000">
      <w:pPr>
        <w:pStyle w:val="ListParagraph"/>
        <w:numPr>
          <w:ilvl w:val="0"/>
          <w:numId w:val="4"/>
        </w:numPr>
        <w:tabs>
          <w:tab w:val="left" w:pos="821"/>
        </w:tabs>
        <w:spacing w:before="159"/>
        <w:ind w:hanging="361"/>
      </w:pPr>
      <w:r>
        <w:rPr>
          <w:b/>
        </w:rPr>
        <w:t xml:space="preserve">CREATE </w:t>
      </w:r>
      <w:r>
        <w:t>account (name, email,</w:t>
      </w:r>
      <w:r>
        <w:rPr>
          <w:spacing w:val="-1"/>
        </w:rPr>
        <w:t xml:space="preserve"> </w:t>
      </w:r>
      <w:r>
        <w:t>username)</w:t>
      </w:r>
    </w:p>
    <w:p w14:paraId="6D9AE23A" w14:textId="77777777" w:rsidR="00D81C84" w:rsidRDefault="00000000">
      <w:pPr>
        <w:ind w:left="1540" w:right="1085"/>
        <w:rPr>
          <w:i/>
        </w:rPr>
      </w:pPr>
      <w:r>
        <w:rPr>
          <w:i/>
        </w:rPr>
        <w:t>Check the “Upcoming” tab to make sure you see ‘Step Up for Stepping Strong’ If you don’t, click the “Join challenge” button</w:t>
      </w:r>
    </w:p>
    <w:p w14:paraId="6D9AE23B" w14:textId="77777777" w:rsidR="00D81C84" w:rsidRDefault="00000000">
      <w:pPr>
        <w:pStyle w:val="ListParagraph"/>
        <w:numPr>
          <w:ilvl w:val="0"/>
          <w:numId w:val="4"/>
        </w:numPr>
        <w:tabs>
          <w:tab w:val="left" w:pos="821"/>
        </w:tabs>
        <w:spacing w:before="159"/>
        <w:ind w:hanging="361"/>
      </w:pPr>
      <w:r>
        <w:rPr>
          <w:b/>
        </w:rPr>
        <w:t xml:space="preserve">CONNECT </w:t>
      </w:r>
      <w:r>
        <w:t>your fitness tracker or phone health</w:t>
      </w:r>
      <w:r>
        <w:rPr>
          <w:spacing w:val="-7"/>
        </w:rPr>
        <w:t xml:space="preserve"> </w:t>
      </w:r>
      <w:r>
        <w:t>app</w:t>
      </w:r>
    </w:p>
    <w:p w14:paraId="6D9AE23C" w14:textId="77777777" w:rsidR="00D81C84" w:rsidRDefault="00000000">
      <w:pPr>
        <w:pStyle w:val="Heading1"/>
        <w:numPr>
          <w:ilvl w:val="0"/>
          <w:numId w:val="4"/>
        </w:numPr>
        <w:tabs>
          <w:tab w:val="left" w:pos="821"/>
        </w:tabs>
        <w:spacing w:line="267" w:lineRule="exact"/>
        <w:ind w:hanging="361"/>
      </w:pPr>
      <w:r>
        <w:t>JOIN A</w:t>
      </w:r>
      <w:r>
        <w:rPr>
          <w:spacing w:val="-1"/>
        </w:rPr>
        <w:t xml:space="preserve"> </w:t>
      </w:r>
      <w:r>
        <w:t>TEAM</w:t>
      </w:r>
    </w:p>
    <w:p w14:paraId="6D9AE23D" w14:textId="358323CF" w:rsidR="00D81C84" w:rsidRDefault="00000000">
      <w:pPr>
        <w:pStyle w:val="BodyText"/>
        <w:spacing w:line="267" w:lineRule="exact"/>
        <w:ind w:left="1539"/>
      </w:pPr>
      <w:r>
        <w:t xml:space="preserve">Team name is </w:t>
      </w:r>
      <w:r w:rsidR="002351F4">
        <w:t>GMHEC</w:t>
      </w:r>
    </w:p>
    <w:p w14:paraId="6D9AE23E" w14:textId="77777777" w:rsidR="00D81C84" w:rsidRDefault="00D81C84">
      <w:pPr>
        <w:pStyle w:val="BodyText"/>
        <w:ind w:left="0"/>
      </w:pPr>
    </w:p>
    <w:p w14:paraId="6D9AE23F" w14:textId="77777777" w:rsidR="00D81C84" w:rsidRDefault="00000000">
      <w:pPr>
        <w:pStyle w:val="Heading1"/>
        <w:spacing w:before="167"/>
      </w:pPr>
      <w:r>
        <w:t>Q: What is an organization code?</w:t>
      </w:r>
    </w:p>
    <w:p w14:paraId="6D9AE240" w14:textId="77777777" w:rsidR="00D81C84" w:rsidRDefault="00000000">
      <w:pPr>
        <w:pStyle w:val="BodyText"/>
        <w:ind w:right="332"/>
        <w:rPr>
          <w:b/>
        </w:rPr>
      </w:pPr>
      <w:r>
        <w:rPr>
          <w:b/>
        </w:rPr>
        <w:t xml:space="preserve">A: </w:t>
      </w:r>
      <w:r>
        <w:t xml:space="preserve">When you create your MoveSpring profile, this special code ensures you enter the Step Up for Stepping Strong challenge. This should auto-populate during registration, but if you are asked to input this code, please use </w:t>
      </w:r>
      <w:r>
        <w:rPr>
          <w:b/>
        </w:rPr>
        <w:t>STEPUP22.</w:t>
      </w:r>
    </w:p>
    <w:p w14:paraId="6D9AE241" w14:textId="77777777" w:rsidR="00D81C84" w:rsidRDefault="00D81C84">
      <w:pPr>
        <w:pStyle w:val="BodyText"/>
        <w:spacing w:before="10"/>
        <w:ind w:left="0"/>
        <w:rPr>
          <w:b/>
          <w:sz w:val="21"/>
        </w:rPr>
      </w:pPr>
    </w:p>
    <w:p w14:paraId="6D9AE242" w14:textId="77777777" w:rsidR="00D81C84" w:rsidRDefault="00000000">
      <w:pPr>
        <w:pStyle w:val="Heading1"/>
        <w:spacing w:before="1"/>
      </w:pPr>
      <w:r>
        <w:t>Q: What is MoveSpring?</w:t>
      </w:r>
    </w:p>
    <w:p w14:paraId="6D9AE243" w14:textId="77777777" w:rsidR="00D81C84" w:rsidRDefault="00000000">
      <w:pPr>
        <w:pStyle w:val="BodyText"/>
        <w:ind w:right="150"/>
      </w:pPr>
      <w:r>
        <w:rPr>
          <w:b/>
        </w:rPr>
        <w:t xml:space="preserve">A: </w:t>
      </w:r>
      <w:r>
        <w:t>MoveSpring is a social fitness platform connecting diverse communities through challenges, activity data, and healthy lifestyle content. When you join Step Up for Stepping Strong and connect your device, MoveSpring will automatically track your steps, making participation simple and easy.</w:t>
      </w:r>
    </w:p>
    <w:p w14:paraId="6D9AE244" w14:textId="77777777" w:rsidR="00D81C84" w:rsidRDefault="00D81C84">
      <w:pPr>
        <w:sectPr w:rsidR="00D81C84">
          <w:type w:val="continuous"/>
          <w:pgSz w:w="12240" w:h="15840"/>
          <w:pgMar w:top="900" w:right="1340" w:bottom="280" w:left="1340" w:header="720" w:footer="720" w:gutter="0"/>
          <w:cols w:space="720"/>
        </w:sectPr>
      </w:pPr>
    </w:p>
    <w:p w14:paraId="6D9AE245" w14:textId="77777777" w:rsidR="00D81C84" w:rsidRDefault="00000000">
      <w:pPr>
        <w:pStyle w:val="Heading1"/>
        <w:spacing w:before="39"/>
      </w:pPr>
      <w:r>
        <w:lastRenderedPageBreak/>
        <w:t>Q: Which devices connect to MoveSpring?</w:t>
      </w:r>
    </w:p>
    <w:p w14:paraId="6D9AE246" w14:textId="77777777" w:rsidR="00D81C84" w:rsidRDefault="00000000">
      <w:pPr>
        <w:pStyle w:val="BodyText"/>
        <w:spacing w:before="1"/>
      </w:pPr>
      <w:r>
        <w:rPr>
          <w:b/>
        </w:rPr>
        <w:t xml:space="preserve">A: </w:t>
      </w:r>
      <w:r>
        <w:t>MoveSpring offers cross-device compatibility and supports most major fitness trackers, including:</w:t>
      </w:r>
    </w:p>
    <w:p w14:paraId="6D9AE247" w14:textId="77777777" w:rsidR="00D81C84" w:rsidRDefault="00000000">
      <w:pPr>
        <w:pStyle w:val="ListParagraph"/>
        <w:numPr>
          <w:ilvl w:val="0"/>
          <w:numId w:val="3"/>
        </w:numPr>
        <w:tabs>
          <w:tab w:val="left" w:pos="821"/>
        </w:tabs>
        <w:ind w:hanging="361"/>
      </w:pPr>
      <w:r>
        <w:t>Android phones (Android 4.2 or above) – Google Fit app (Android, Pebble, Xiaomi, and</w:t>
      </w:r>
      <w:r>
        <w:rPr>
          <w:spacing w:val="-18"/>
        </w:rPr>
        <w:t xml:space="preserve"> </w:t>
      </w:r>
      <w:r>
        <w:t>more)</w:t>
      </w:r>
    </w:p>
    <w:p w14:paraId="6D9AE248" w14:textId="77777777" w:rsidR="00D81C84" w:rsidRDefault="00000000">
      <w:pPr>
        <w:pStyle w:val="ListParagraph"/>
        <w:numPr>
          <w:ilvl w:val="0"/>
          <w:numId w:val="3"/>
        </w:numPr>
        <w:tabs>
          <w:tab w:val="left" w:pos="821"/>
        </w:tabs>
        <w:spacing w:line="267" w:lineRule="exact"/>
        <w:ind w:hanging="361"/>
      </w:pPr>
      <w:r>
        <w:t>Apple Watch</w:t>
      </w:r>
    </w:p>
    <w:p w14:paraId="6D9AE249" w14:textId="77777777" w:rsidR="00D81C84" w:rsidRDefault="00000000">
      <w:pPr>
        <w:pStyle w:val="ListParagraph"/>
        <w:numPr>
          <w:ilvl w:val="0"/>
          <w:numId w:val="3"/>
        </w:numPr>
        <w:tabs>
          <w:tab w:val="left" w:pos="821"/>
        </w:tabs>
        <w:spacing w:line="267" w:lineRule="exact"/>
        <w:ind w:hanging="361"/>
      </w:pPr>
      <w:r>
        <w:t>iPhone 5s and</w:t>
      </w:r>
      <w:r>
        <w:rPr>
          <w:spacing w:val="-6"/>
        </w:rPr>
        <w:t xml:space="preserve"> </w:t>
      </w:r>
      <w:r>
        <w:t>above</w:t>
      </w:r>
    </w:p>
    <w:p w14:paraId="6D9AE24A" w14:textId="77777777" w:rsidR="00D81C84" w:rsidRDefault="00000000">
      <w:pPr>
        <w:pStyle w:val="ListParagraph"/>
        <w:numPr>
          <w:ilvl w:val="0"/>
          <w:numId w:val="3"/>
        </w:numPr>
        <w:tabs>
          <w:tab w:val="left" w:pos="821"/>
        </w:tabs>
        <w:ind w:right="427"/>
      </w:pPr>
      <w:r>
        <w:t>Fitbit – Zip, One, Flex, Charge, Charge HR, Charge 2, Surge, Alta, Alta HR, Blaze, Versa, Mobile Tracker</w:t>
      </w:r>
      <w:r>
        <w:rPr>
          <w:spacing w:val="-3"/>
        </w:rPr>
        <w:t xml:space="preserve"> </w:t>
      </w:r>
      <w:r>
        <w:t>app</w:t>
      </w:r>
    </w:p>
    <w:p w14:paraId="6D9AE24B" w14:textId="77777777" w:rsidR="00D81C84" w:rsidRDefault="00000000">
      <w:pPr>
        <w:pStyle w:val="ListParagraph"/>
        <w:numPr>
          <w:ilvl w:val="0"/>
          <w:numId w:val="3"/>
        </w:numPr>
        <w:tabs>
          <w:tab w:val="left" w:pos="821"/>
        </w:tabs>
        <w:spacing w:before="1"/>
        <w:ind w:hanging="361"/>
      </w:pPr>
      <w:r>
        <w:t>Garmin – Vívofit, Vívofit 2, Vívosmart, Vivosmart HR, Vívoactive,</w:t>
      </w:r>
      <w:r>
        <w:rPr>
          <w:spacing w:val="-11"/>
        </w:rPr>
        <w:t xml:space="preserve"> </w:t>
      </w:r>
      <w:r>
        <w:t>Vivokí</w:t>
      </w:r>
    </w:p>
    <w:p w14:paraId="6D9AE24C" w14:textId="77777777" w:rsidR="00D81C84" w:rsidRDefault="00000000">
      <w:pPr>
        <w:pStyle w:val="ListParagraph"/>
        <w:numPr>
          <w:ilvl w:val="0"/>
          <w:numId w:val="3"/>
        </w:numPr>
        <w:tabs>
          <w:tab w:val="left" w:pos="821"/>
        </w:tabs>
        <w:ind w:hanging="361"/>
      </w:pPr>
      <w:r>
        <w:t>Misfit – Flash Cyclist, Flash, Link, Ray, Shine, Shine2, Speedo Shine, Swarovski Activity</w:t>
      </w:r>
      <w:r>
        <w:rPr>
          <w:spacing w:val="-24"/>
        </w:rPr>
        <w:t xml:space="preserve"> </w:t>
      </w:r>
      <w:r>
        <w:t>Crystal</w:t>
      </w:r>
    </w:p>
    <w:p w14:paraId="6D9AE24D" w14:textId="77777777" w:rsidR="00D81C84" w:rsidRDefault="00000000">
      <w:pPr>
        <w:pStyle w:val="ListParagraph"/>
        <w:numPr>
          <w:ilvl w:val="0"/>
          <w:numId w:val="3"/>
        </w:numPr>
        <w:tabs>
          <w:tab w:val="left" w:pos="821"/>
        </w:tabs>
        <w:ind w:hanging="361"/>
      </w:pPr>
      <w:r>
        <w:t>Pebble – Classic, Steel, Time Round, Time Steel,</w:t>
      </w:r>
      <w:r>
        <w:rPr>
          <w:spacing w:val="-5"/>
        </w:rPr>
        <w:t xml:space="preserve"> </w:t>
      </w:r>
      <w:r>
        <w:t>Time</w:t>
      </w:r>
    </w:p>
    <w:p w14:paraId="6D9AE24E" w14:textId="77777777" w:rsidR="00D81C84" w:rsidRDefault="00000000">
      <w:pPr>
        <w:pStyle w:val="ListParagraph"/>
        <w:numPr>
          <w:ilvl w:val="0"/>
          <w:numId w:val="3"/>
        </w:numPr>
        <w:tabs>
          <w:tab w:val="left" w:pos="821"/>
        </w:tabs>
        <w:spacing w:before="1"/>
        <w:ind w:hanging="361"/>
      </w:pPr>
      <w:r>
        <w:t>Xiaomi – Mi</w:t>
      </w:r>
      <w:r>
        <w:rPr>
          <w:spacing w:val="-5"/>
        </w:rPr>
        <w:t xml:space="preserve"> </w:t>
      </w:r>
      <w:r>
        <w:t>Band</w:t>
      </w:r>
    </w:p>
    <w:p w14:paraId="6D9AE24F" w14:textId="77777777" w:rsidR="00D81C84" w:rsidRDefault="00000000">
      <w:pPr>
        <w:pStyle w:val="ListParagraph"/>
        <w:numPr>
          <w:ilvl w:val="0"/>
          <w:numId w:val="3"/>
        </w:numPr>
        <w:tabs>
          <w:tab w:val="left" w:pos="821"/>
        </w:tabs>
        <w:ind w:hanging="361"/>
      </w:pPr>
      <w:r>
        <w:t>Withings (Now Nokia) – Pulse, Pulse O2, Activité Pop, Activité, Activité</w:t>
      </w:r>
      <w:r>
        <w:rPr>
          <w:spacing w:val="-10"/>
        </w:rPr>
        <w:t xml:space="preserve"> </w:t>
      </w:r>
      <w:r>
        <w:t>Steel</w:t>
      </w:r>
    </w:p>
    <w:p w14:paraId="6D9AE250" w14:textId="77777777" w:rsidR="00D81C84" w:rsidRDefault="00D81C84">
      <w:pPr>
        <w:pStyle w:val="BodyText"/>
        <w:ind w:left="0"/>
      </w:pPr>
    </w:p>
    <w:p w14:paraId="6D9AE251" w14:textId="77777777" w:rsidR="00D81C84" w:rsidRDefault="00000000">
      <w:pPr>
        <w:pStyle w:val="Heading1"/>
        <w:spacing w:line="268" w:lineRule="exact"/>
      </w:pPr>
      <w:r>
        <w:t>Q: How do I connect my device?</w:t>
      </w:r>
    </w:p>
    <w:p w14:paraId="6D9AE252" w14:textId="77777777" w:rsidR="00D81C84" w:rsidRDefault="00000000">
      <w:pPr>
        <w:pStyle w:val="BodyText"/>
        <w:ind w:right="317"/>
      </w:pPr>
      <w:r>
        <w:rPr>
          <w:b/>
        </w:rPr>
        <w:t xml:space="preserve">A: </w:t>
      </w:r>
      <w:r>
        <w:t xml:space="preserve">When creating your profile, you will be prompted to connect your device (fitness tracker or health app on your phone). Simply follow the steps and you’re all set! You can also find your device from the selection of options </w:t>
      </w:r>
      <w:hyperlink r:id="rId7" w:anchor="connecting-a-fitness-tracking-device">
        <w:r>
          <w:rPr>
            <w:color w:val="0000FF"/>
            <w:u w:val="single" w:color="0000FF"/>
          </w:rPr>
          <w:t>on this page</w:t>
        </w:r>
        <w:r>
          <w:rPr>
            <w:color w:val="0000FF"/>
          </w:rPr>
          <w:t xml:space="preserve"> </w:t>
        </w:r>
      </w:hyperlink>
      <w:r>
        <w:t>and follow the directions to get everything set up.</w:t>
      </w:r>
    </w:p>
    <w:p w14:paraId="6D9AE253" w14:textId="77777777" w:rsidR="00D81C84" w:rsidRDefault="00D81C84">
      <w:pPr>
        <w:pStyle w:val="BodyText"/>
        <w:spacing w:before="5"/>
        <w:ind w:left="0"/>
        <w:rPr>
          <w:sz w:val="17"/>
        </w:rPr>
      </w:pPr>
    </w:p>
    <w:p w14:paraId="6D9AE254" w14:textId="77777777" w:rsidR="00D81C84" w:rsidRDefault="00000000">
      <w:pPr>
        <w:pStyle w:val="Heading1"/>
        <w:spacing w:before="57"/>
      </w:pPr>
      <w:r>
        <w:t>Q: How does syncing work?</w:t>
      </w:r>
    </w:p>
    <w:p w14:paraId="6D9AE255" w14:textId="77777777" w:rsidR="00D81C84" w:rsidRDefault="00000000">
      <w:pPr>
        <w:pStyle w:val="BodyText"/>
      </w:pPr>
      <w:r>
        <w:rPr>
          <w:b/>
        </w:rPr>
        <w:t xml:space="preserve">A: </w:t>
      </w:r>
      <w:r>
        <w:t xml:space="preserve">Check out </w:t>
      </w:r>
      <w:hyperlink r:id="rId8">
        <w:r>
          <w:rPr>
            <w:color w:val="0000FF"/>
            <w:u w:val="single" w:color="0000FF"/>
          </w:rPr>
          <w:t>this website</w:t>
        </w:r>
        <w:r>
          <w:rPr>
            <w:color w:val="0000FF"/>
          </w:rPr>
          <w:t xml:space="preserve"> </w:t>
        </w:r>
      </w:hyperlink>
      <w:r>
        <w:t>to learn more about syncing and see the following how-to videos:</w:t>
      </w:r>
    </w:p>
    <w:p w14:paraId="6D9AE256" w14:textId="77777777" w:rsidR="00D81C84" w:rsidRDefault="00000000">
      <w:pPr>
        <w:pStyle w:val="ListParagraph"/>
        <w:numPr>
          <w:ilvl w:val="0"/>
          <w:numId w:val="2"/>
        </w:numPr>
        <w:tabs>
          <w:tab w:val="left" w:pos="821"/>
        </w:tabs>
        <w:ind w:hanging="361"/>
      </w:pPr>
      <w:hyperlink r:id="rId9">
        <w:r>
          <w:rPr>
            <w:color w:val="0000FF"/>
            <w:u w:val="single" w:color="0000FF"/>
          </w:rPr>
          <w:t>Mobile</w:t>
        </w:r>
        <w:r>
          <w:rPr>
            <w:color w:val="0000FF"/>
            <w:spacing w:val="-2"/>
            <w:u w:val="single" w:color="0000FF"/>
          </w:rPr>
          <w:t xml:space="preserve"> </w:t>
        </w:r>
        <w:r>
          <w:rPr>
            <w:color w:val="0000FF"/>
            <w:u w:val="single" w:color="0000FF"/>
          </w:rPr>
          <w:t>syncing</w:t>
        </w:r>
      </w:hyperlink>
    </w:p>
    <w:p w14:paraId="6D9AE257" w14:textId="77777777" w:rsidR="00D81C84" w:rsidRDefault="00000000">
      <w:pPr>
        <w:pStyle w:val="ListParagraph"/>
        <w:numPr>
          <w:ilvl w:val="0"/>
          <w:numId w:val="2"/>
        </w:numPr>
        <w:tabs>
          <w:tab w:val="left" w:pos="821"/>
        </w:tabs>
        <w:ind w:hanging="361"/>
      </w:pPr>
      <w:hyperlink r:id="rId10">
        <w:r>
          <w:rPr>
            <w:color w:val="0000FF"/>
            <w:u w:val="single" w:color="0000FF"/>
          </w:rPr>
          <w:t>Syncing on the</w:t>
        </w:r>
        <w:r>
          <w:rPr>
            <w:color w:val="0000FF"/>
            <w:spacing w:val="-1"/>
            <w:u w:val="single" w:color="0000FF"/>
          </w:rPr>
          <w:t xml:space="preserve"> </w:t>
        </w:r>
        <w:r>
          <w:rPr>
            <w:color w:val="0000FF"/>
            <w:u w:val="single" w:color="0000FF"/>
          </w:rPr>
          <w:t>web</w:t>
        </w:r>
      </w:hyperlink>
    </w:p>
    <w:p w14:paraId="6D9AE258" w14:textId="77777777" w:rsidR="00D81C84" w:rsidRDefault="00D81C84">
      <w:pPr>
        <w:pStyle w:val="BodyText"/>
        <w:spacing w:before="6"/>
        <w:ind w:left="0"/>
        <w:rPr>
          <w:sz w:val="17"/>
        </w:rPr>
      </w:pPr>
    </w:p>
    <w:p w14:paraId="6D9AE259" w14:textId="77777777" w:rsidR="00D81C84" w:rsidRDefault="00000000">
      <w:pPr>
        <w:pStyle w:val="BodyText"/>
        <w:spacing w:before="56"/>
        <w:ind w:right="235"/>
      </w:pPr>
      <w:r>
        <w:t>MoveSpring syncs your steps data from your device's cloud server online (not directly from your device or the corresponding app). To sync your steps to MoveSpring, you need to first make sure they're available in the cloud.</w:t>
      </w:r>
    </w:p>
    <w:p w14:paraId="6D9AE25A" w14:textId="77777777" w:rsidR="00D81C84" w:rsidRDefault="00D81C84">
      <w:pPr>
        <w:pStyle w:val="BodyText"/>
        <w:spacing w:before="11"/>
        <w:ind w:left="0"/>
        <w:rPr>
          <w:sz w:val="21"/>
        </w:rPr>
      </w:pPr>
    </w:p>
    <w:p w14:paraId="6D9AE25B" w14:textId="77777777" w:rsidR="00D81C84" w:rsidRDefault="00000000">
      <w:pPr>
        <w:pStyle w:val="BodyText"/>
        <w:ind w:right="167"/>
      </w:pPr>
      <w:r>
        <w:t>To do this, open your device app on your phone. For example, open the Fitbit app. Pull down the screen to refresh (touch the top of the screen and drag your finger down) and this will push your data into the Fitbit cloud. Next, open the MoveSpring app and your steps will sync.</w:t>
      </w:r>
    </w:p>
    <w:p w14:paraId="6D9AE25C" w14:textId="77777777" w:rsidR="00D81C84" w:rsidRDefault="00D81C84">
      <w:pPr>
        <w:pStyle w:val="BodyText"/>
        <w:spacing w:before="1"/>
        <w:ind w:left="0"/>
      </w:pPr>
    </w:p>
    <w:p w14:paraId="6D9AE25D" w14:textId="77777777" w:rsidR="00D81C84" w:rsidRDefault="00000000">
      <w:pPr>
        <w:ind w:left="100"/>
        <w:jc w:val="both"/>
        <w:rPr>
          <w:i/>
        </w:rPr>
      </w:pPr>
      <w:r>
        <w:rPr>
          <w:i/>
        </w:rPr>
        <w:t>General Syncing Information:</w:t>
      </w:r>
    </w:p>
    <w:p w14:paraId="6D9AE25E" w14:textId="77777777" w:rsidR="00D81C84" w:rsidRDefault="00000000">
      <w:pPr>
        <w:pStyle w:val="BodyText"/>
        <w:ind w:right="425"/>
        <w:jc w:val="both"/>
      </w:pPr>
      <w:r>
        <w:t xml:space="preserve">To sync steps data into your MoveSpring account, you will need to open the MoveSpring app on your phone or go to the </w:t>
      </w:r>
      <w:hyperlink r:id="rId11">
        <w:r>
          <w:rPr>
            <w:color w:val="0000FF"/>
            <w:u w:val="single" w:color="0000FF"/>
          </w:rPr>
          <w:t xml:space="preserve">MoveSpring website </w:t>
        </w:r>
      </w:hyperlink>
      <w:r>
        <w:t xml:space="preserve">and click the green </w:t>
      </w:r>
      <w:r>
        <w:rPr>
          <w:b/>
        </w:rPr>
        <w:t xml:space="preserve">Sync </w:t>
      </w:r>
      <w:r>
        <w:t>button at the top right. MoveSpring cannot sync your steps data if you do not open the MoveSpring app or website.</w:t>
      </w:r>
    </w:p>
    <w:p w14:paraId="6D9AE25F" w14:textId="77777777" w:rsidR="00D81C84" w:rsidRDefault="00D81C84">
      <w:pPr>
        <w:pStyle w:val="BodyText"/>
        <w:spacing w:before="11"/>
        <w:ind w:left="0"/>
      </w:pPr>
    </w:p>
    <w:p w14:paraId="6D9AE260" w14:textId="77777777" w:rsidR="00D81C84" w:rsidRDefault="00000000">
      <w:pPr>
        <w:pStyle w:val="BodyText"/>
        <w:ind w:right="446"/>
      </w:pPr>
      <w:r>
        <w:t xml:space="preserve">We recommend syncing several times a day to keep your data up to date in your challenge. All MoveSpring challenge groups have a </w:t>
      </w:r>
      <w:r>
        <w:rPr>
          <w:b/>
        </w:rPr>
        <w:t xml:space="preserve">72-hour grace period </w:t>
      </w:r>
      <w:r>
        <w:t>after the challenge ends to give you extra time to sync your final steps.</w:t>
      </w:r>
    </w:p>
    <w:p w14:paraId="6D9AE261" w14:textId="77777777" w:rsidR="00D81C84" w:rsidRDefault="00D81C84">
      <w:pPr>
        <w:pStyle w:val="BodyText"/>
        <w:spacing w:before="11"/>
        <w:ind w:left="0"/>
      </w:pPr>
    </w:p>
    <w:p w14:paraId="6D9AE262" w14:textId="77777777" w:rsidR="00D81C84" w:rsidRDefault="00000000">
      <w:pPr>
        <w:pStyle w:val="Heading1"/>
        <w:jc w:val="both"/>
      </w:pPr>
      <w:r>
        <w:t>Q: How will my name be displayed in the Step Up for Stepping Strong challenge?</w:t>
      </w:r>
    </w:p>
    <w:p w14:paraId="6D9AE263" w14:textId="77777777" w:rsidR="00D81C84" w:rsidRDefault="00000000">
      <w:pPr>
        <w:pStyle w:val="BodyText"/>
        <w:ind w:right="184"/>
      </w:pPr>
      <w:r>
        <w:rPr>
          <w:b/>
        </w:rPr>
        <w:t xml:space="preserve">A: </w:t>
      </w:r>
      <w:r>
        <w:t>The username and avatar you create when setting up your MoveSpring profile will be visible to other challenge participants only.</w:t>
      </w:r>
    </w:p>
    <w:p w14:paraId="6D9AE264" w14:textId="77777777" w:rsidR="00D81C84" w:rsidRDefault="00D81C84">
      <w:pPr>
        <w:pStyle w:val="BodyText"/>
        <w:spacing w:before="1"/>
        <w:ind w:left="0"/>
      </w:pPr>
    </w:p>
    <w:p w14:paraId="6D9AE265" w14:textId="77777777" w:rsidR="00D81C84" w:rsidRDefault="00000000">
      <w:pPr>
        <w:pStyle w:val="Heading1"/>
      </w:pPr>
      <w:r>
        <w:t>Q: How do I edit my profile?</w:t>
      </w:r>
    </w:p>
    <w:p w14:paraId="6D9AE266" w14:textId="77777777" w:rsidR="00D81C84" w:rsidRDefault="00000000">
      <w:pPr>
        <w:pStyle w:val="BodyText"/>
      </w:pPr>
      <w:r>
        <w:rPr>
          <w:b/>
        </w:rPr>
        <w:t xml:space="preserve">A: </w:t>
      </w:r>
      <w:r>
        <w:t>See the following how-to videos:</w:t>
      </w:r>
    </w:p>
    <w:p w14:paraId="6D9AE267" w14:textId="77777777" w:rsidR="00D81C84" w:rsidRDefault="00000000">
      <w:pPr>
        <w:pStyle w:val="ListParagraph"/>
        <w:numPr>
          <w:ilvl w:val="0"/>
          <w:numId w:val="1"/>
        </w:numPr>
        <w:tabs>
          <w:tab w:val="left" w:pos="821"/>
        </w:tabs>
        <w:ind w:hanging="361"/>
      </w:pPr>
      <w:r>
        <w:t>Editing your profile in the mobile app:</w:t>
      </w:r>
      <w:r>
        <w:rPr>
          <w:color w:val="0000FF"/>
          <w:spacing w:val="-9"/>
        </w:rPr>
        <w:t xml:space="preserve"> </w:t>
      </w:r>
      <w:hyperlink r:id="rId12">
        <w:r>
          <w:rPr>
            <w:color w:val="0000FF"/>
            <w:u w:val="single" w:color="0000FF"/>
          </w:rPr>
          <w:t>https://youtu.be/w4nHMq51V-I</w:t>
        </w:r>
      </w:hyperlink>
    </w:p>
    <w:p w14:paraId="6D9AE268" w14:textId="77777777" w:rsidR="00D81C84" w:rsidRDefault="00000000">
      <w:pPr>
        <w:pStyle w:val="ListParagraph"/>
        <w:numPr>
          <w:ilvl w:val="0"/>
          <w:numId w:val="1"/>
        </w:numPr>
        <w:tabs>
          <w:tab w:val="left" w:pos="821"/>
        </w:tabs>
        <w:spacing w:before="1"/>
        <w:ind w:hanging="361"/>
      </w:pPr>
      <w:r>
        <w:pict w14:anchorId="6D9AE283">
          <v:rect id="_x0000_s1026" style="position:absolute;left:0;text-align:left;margin-left:249.75pt;margin-top:11.7pt;width:2.5pt;height:.7pt;z-index:251658240;mso-position-horizontal-relative:page" fillcolor="#0385cd" stroked="f">
            <w10:wrap anchorx="page"/>
          </v:rect>
        </w:pict>
      </w:r>
      <w:r>
        <w:t>Editing your profile on the web:</w:t>
      </w:r>
      <w:r>
        <w:rPr>
          <w:color w:val="0000FF"/>
          <w:spacing w:val="-12"/>
        </w:rPr>
        <w:t xml:space="preserve"> </w:t>
      </w:r>
      <w:hyperlink r:id="rId13">
        <w:r>
          <w:rPr>
            <w:color w:val="0000FF"/>
            <w:u w:val="single" w:color="0000FF"/>
          </w:rPr>
          <w:t>https://www.youtube.com/watch?v=S_vOVlSwR0o</w:t>
        </w:r>
      </w:hyperlink>
    </w:p>
    <w:p w14:paraId="6D9AE269" w14:textId="77777777" w:rsidR="00D81C84" w:rsidRDefault="00D81C84">
      <w:pPr>
        <w:sectPr w:rsidR="00D81C84">
          <w:pgSz w:w="12240" w:h="15840"/>
          <w:pgMar w:top="1400" w:right="1340" w:bottom="280" w:left="1340" w:header="720" w:footer="720" w:gutter="0"/>
          <w:cols w:space="720"/>
        </w:sectPr>
      </w:pPr>
    </w:p>
    <w:p w14:paraId="6D9AE26A" w14:textId="77777777" w:rsidR="00D81C84" w:rsidRDefault="00000000">
      <w:pPr>
        <w:pStyle w:val="BodyText"/>
        <w:spacing w:before="39"/>
        <w:ind w:right="497"/>
      </w:pPr>
      <w:r>
        <w:lastRenderedPageBreak/>
        <w:t>MoveSpring allows you to easily change your name, profile picture, username, email, password, and time zone, as well as your preferences for showing your distance in kilometers or miles.</w:t>
      </w:r>
    </w:p>
    <w:p w14:paraId="6D9AE26B" w14:textId="77777777" w:rsidR="00D81C84" w:rsidRDefault="00D81C84">
      <w:pPr>
        <w:pStyle w:val="BodyText"/>
        <w:spacing w:before="11"/>
        <w:ind w:left="0"/>
      </w:pPr>
    </w:p>
    <w:p w14:paraId="6D9AE26C" w14:textId="77777777" w:rsidR="00D81C84" w:rsidRDefault="00000000">
      <w:pPr>
        <w:pStyle w:val="Heading1"/>
      </w:pPr>
      <w:r>
        <w:t>Q: How do I edit my notification settings?</w:t>
      </w:r>
    </w:p>
    <w:p w14:paraId="6D9AE26D" w14:textId="77777777" w:rsidR="00D81C84" w:rsidRDefault="00000000">
      <w:pPr>
        <w:pStyle w:val="BodyText"/>
        <w:spacing w:before="22" w:line="259" w:lineRule="auto"/>
        <w:ind w:right="152"/>
      </w:pPr>
      <w:r>
        <w:rPr>
          <w:b/>
        </w:rPr>
        <w:t xml:space="preserve">A: </w:t>
      </w:r>
      <w:r>
        <w:t>You will receive push notifications on your mobile device that will result in a pop-up message on your lock screen. Simply click this alert to be brought back into the MoveSpring app.</w:t>
      </w:r>
    </w:p>
    <w:p w14:paraId="6D9AE26E" w14:textId="77777777" w:rsidR="00D81C84" w:rsidRDefault="00D81C84">
      <w:pPr>
        <w:pStyle w:val="BodyText"/>
        <w:spacing w:before="7"/>
        <w:ind w:left="0"/>
        <w:rPr>
          <w:sz w:val="23"/>
        </w:rPr>
      </w:pPr>
    </w:p>
    <w:p w14:paraId="6D9AE26F" w14:textId="77777777" w:rsidR="00D81C84" w:rsidRDefault="00000000">
      <w:pPr>
        <w:pStyle w:val="BodyText"/>
        <w:spacing w:before="1" w:line="259" w:lineRule="auto"/>
        <w:ind w:right="624"/>
      </w:pPr>
      <w:r>
        <w:t>From here, you can see the chat conversation you've missed or engage with a piece of content just posted within your challenge group.</w:t>
      </w:r>
    </w:p>
    <w:p w14:paraId="6D9AE270" w14:textId="77777777" w:rsidR="00D81C84" w:rsidRDefault="00D81C84">
      <w:pPr>
        <w:pStyle w:val="BodyText"/>
        <w:spacing w:before="10"/>
        <w:ind w:left="0"/>
        <w:rPr>
          <w:sz w:val="23"/>
        </w:rPr>
      </w:pPr>
    </w:p>
    <w:p w14:paraId="6D9AE271" w14:textId="77777777" w:rsidR="00D81C84" w:rsidRDefault="00000000">
      <w:pPr>
        <w:pStyle w:val="BodyText"/>
        <w:spacing w:line="259" w:lineRule="auto"/>
        <w:ind w:right="91"/>
      </w:pPr>
      <w:r>
        <w:t xml:space="preserve">Go to your </w:t>
      </w:r>
      <w:r>
        <w:rPr>
          <w:b/>
        </w:rPr>
        <w:t xml:space="preserve">Profile </w:t>
      </w:r>
      <w:r>
        <w:t>tab, select the gear icon in the top right-hand corner to edit settings, scroll down, click on notification preferences, and adjust as you’d like!</w:t>
      </w:r>
    </w:p>
    <w:p w14:paraId="6D9AE272" w14:textId="77777777" w:rsidR="00D81C84" w:rsidRDefault="00D81C84">
      <w:pPr>
        <w:pStyle w:val="BodyText"/>
        <w:spacing w:before="11"/>
        <w:ind w:left="0"/>
        <w:rPr>
          <w:sz w:val="21"/>
        </w:rPr>
      </w:pPr>
    </w:p>
    <w:p w14:paraId="6D9AE273" w14:textId="77777777" w:rsidR="00D81C84" w:rsidRDefault="00000000">
      <w:pPr>
        <w:pStyle w:val="Heading1"/>
      </w:pPr>
      <w:r>
        <w:t>Q: How do I covert other types of activity to steps (i.e., cycling)?</w:t>
      </w:r>
    </w:p>
    <w:p w14:paraId="6D9AE274" w14:textId="77777777" w:rsidR="00D81C84" w:rsidRDefault="00000000">
      <w:pPr>
        <w:pStyle w:val="BodyText"/>
        <w:spacing w:before="1"/>
        <w:ind w:right="784"/>
      </w:pPr>
      <w:r>
        <w:rPr>
          <w:b/>
        </w:rPr>
        <w:t xml:space="preserve">A: </w:t>
      </w:r>
      <w:r>
        <w:t xml:space="preserve">See the how-to-video: </w:t>
      </w:r>
      <w:hyperlink r:id="rId14">
        <w:r>
          <w:rPr>
            <w:color w:val="0000FF"/>
            <w:u w:val="single" w:color="0000FF"/>
          </w:rPr>
          <w:t>http://help.movespring.com/en/articles/2056408-how-to-convert-non-</w:t>
        </w:r>
      </w:hyperlink>
      <w:r>
        <w:rPr>
          <w:color w:val="0000FF"/>
        </w:rPr>
        <w:t xml:space="preserve"> </w:t>
      </w:r>
      <w:hyperlink r:id="rId15">
        <w:r>
          <w:rPr>
            <w:color w:val="0000FF"/>
            <w:u w:val="single" w:color="0000FF"/>
          </w:rPr>
          <w:t>stepping-activities-to-steps-and-manually-add-them-into-movespring</w:t>
        </w:r>
      </w:hyperlink>
    </w:p>
    <w:p w14:paraId="6D9AE275" w14:textId="77777777" w:rsidR="00D81C84" w:rsidRDefault="00D81C84">
      <w:pPr>
        <w:pStyle w:val="BodyText"/>
        <w:spacing w:before="5"/>
        <w:ind w:left="0"/>
        <w:rPr>
          <w:sz w:val="17"/>
        </w:rPr>
      </w:pPr>
    </w:p>
    <w:p w14:paraId="6D9AE276" w14:textId="77777777" w:rsidR="00D81C84" w:rsidRDefault="00000000">
      <w:pPr>
        <w:pStyle w:val="Heading1"/>
        <w:spacing w:before="56"/>
      </w:pPr>
      <w:r>
        <w:t>Q: Need help or have questions?</w:t>
      </w:r>
    </w:p>
    <w:p w14:paraId="6D9AE277" w14:textId="77777777" w:rsidR="00D81C84" w:rsidRDefault="00000000">
      <w:pPr>
        <w:pStyle w:val="BodyText"/>
        <w:spacing w:before="1" w:line="259" w:lineRule="auto"/>
        <w:ind w:right="345"/>
      </w:pPr>
      <w:r>
        <w:rPr>
          <w:b/>
        </w:rPr>
        <w:t xml:space="preserve">A: </w:t>
      </w:r>
      <w:r>
        <w:t xml:space="preserve">Check out the </w:t>
      </w:r>
      <w:hyperlink r:id="rId16">
        <w:r>
          <w:rPr>
            <w:b/>
            <w:color w:val="0000FF"/>
            <w:u w:val="single" w:color="0000FF"/>
          </w:rPr>
          <w:t>MoveSpring Help Center</w:t>
        </w:r>
        <w:r>
          <w:t xml:space="preserve">, </w:t>
        </w:r>
      </w:hyperlink>
      <w:hyperlink r:id="rId17">
        <w:r>
          <w:rPr>
            <w:b/>
            <w:color w:val="0000FF"/>
            <w:u w:val="single" w:color="0000FF"/>
          </w:rPr>
          <w:t>how-to videos</w:t>
        </w:r>
        <w:r>
          <w:t xml:space="preserve">, </w:t>
        </w:r>
      </w:hyperlink>
      <w:r>
        <w:t>or contact their support team. To contact MoveSpring Support in the mobile app, tap the menu bars at the top left corner of the dashboard and then tap the green Message support button at the bottom of the utility panel. On web, click the blue chat icon at the bottom right of the screen.</w:t>
      </w:r>
    </w:p>
    <w:p w14:paraId="6D9AE278" w14:textId="77777777" w:rsidR="00D81C84" w:rsidRDefault="00000000">
      <w:pPr>
        <w:pStyle w:val="BodyText"/>
        <w:spacing w:before="157" w:line="403" w:lineRule="auto"/>
        <w:ind w:right="2554"/>
        <w:rPr>
          <w:b/>
        </w:rPr>
      </w:pPr>
      <w:r>
        <w:t xml:space="preserve">You can also reach the MoveSpring Support team at: </w:t>
      </w:r>
      <w:hyperlink r:id="rId18">
        <w:r>
          <w:rPr>
            <w:color w:val="0000FF"/>
          </w:rPr>
          <w:t>help@movespring.com</w:t>
        </w:r>
      </w:hyperlink>
      <w:r>
        <w:rPr>
          <w:b/>
        </w:rPr>
        <w:t>. Other Policies:</w:t>
      </w:r>
    </w:p>
    <w:p w14:paraId="6D9AE279" w14:textId="77777777" w:rsidR="00D81C84" w:rsidRDefault="00000000">
      <w:pPr>
        <w:pStyle w:val="Heading1"/>
        <w:spacing w:before="84"/>
      </w:pPr>
      <w:r>
        <w:t>Minimum Team Size</w:t>
      </w:r>
    </w:p>
    <w:p w14:paraId="6D9AE27A" w14:textId="77777777" w:rsidR="00D81C84" w:rsidRDefault="00000000">
      <w:pPr>
        <w:pStyle w:val="BodyText"/>
        <w:spacing w:before="1"/>
        <w:ind w:right="186"/>
      </w:pPr>
      <w:r>
        <w:t>Should a team have fewer than the minimum of three participants enrolled by May 10, the team will be deleted and the members will be automatically moved to the Stepping Strong team.</w:t>
      </w:r>
    </w:p>
    <w:p w14:paraId="6D9AE27B" w14:textId="77777777" w:rsidR="00D81C84" w:rsidRDefault="00D81C84">
      <w:pPr>
        <w:pStyle w:val="BodyText"/>
        <w:spacing w:before="1"/>
        <w:ind w:left="0"/>
        <w:rPr>
          <w:sz w:val="18"/>
        </w:rPr>
      </w:pPr>
    </w:p>
    <w:p w14:paraId="6D9AE27C" w14:textId="77777777" w:rsidR="00D81C84" w:rsidRDefault="00000000">
      <w:pPr>
        <w:pStyle w:val="Heading1"/>
      </w:pPr>
      <w:r>
        <w:t>Syncing</w:t>
      </w:r>
    </w:p>
    <w:p w14:paraId="6D9AE27D" w14:textId="77777777" w:rsidR="00D81C84" w:rsidRDefault="00000000">
      <w:pPr>
        <w:pStyle w:val="BodyText"/>
        <w:spacing w:before="1"/>
      </w:pPr>
      <w:r>
        <w:t>Users who have not synced their steps by May 10, will be removed from the challenge.</w:t>
      </w:r>
    </w:p>
    <w:p w14:paraId="6D9AE27E" w14:textId="77777777" w:rsidR="00D81C84" w:rsidRDefault="00D81C84">
      <w:pPr>
        <w:pStyle w:val="BodyText"/>
        <w:spacing w:before="10"/>
        <w:ind w:left="0"/>
        <w:rPr>
          <w:sz w:val="21"/>
        </w:rPr>
      </w:pPr>
    </w:p>
    <w:p w14:paraId="6D9AE27F" w14:textId="77777777" w:rsidR="00D81C84" w:rsidRDefault="00000000">
      <w:pPr>
        <w:pStyle w:val="Heading1"/>
      </w:pPr>
      <w:r>
        <w:t>Activity Cap</w:t>
      </w:r>
    </w:p>
    <w:p w14:paraId="6D9AE280" w14:textId="77777777" w:rsidR="00D81C84" w:rsidRDefault="00000000">
      <w:pPr>
        <w:pStyle w:val="BodyText"/>
      </w:pPr>
      <w:r>
        <w:t>A daily cap of 40,000 steps per day has been set.</w:t>
      </w:r>
    </w:p>
    <w:sectPr w:rsidR="00D81C84">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8C1"/>
    <w:multiLevelType w:val="hybridMultilevel"/>
    <w:tmpl w:val="A5F63D36"/>
    <w:lvl w:ilvl="0" w:tplc="CB7E3128">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192AC4E4">
      <w:numFmt w:val="bullet"/>
      <w:lvlText w:val="•"/>
      <w:lvlJc w:val="left"/>
      <w:pPr>
        <w:ind w:left="1694" w:hanging="360"/>
      </w:pPr>
      <w:rPr>
        <w:rFonts w:hint="default"/>
        <w:lang w:val="en-US" w:eastAsia="en-US" w:bidi="en-US"/>
      </w:rPr>
    </w:lvl>
    <w:lvl w:ilvl="2" w:tplc="EAB4A6E0">
      <w:numFmt w:val="bullet"/>
      <w:lvlText w:val="•"/>
      <w:lvlJc w:val="left"/>
      <w:pPr>
        <w:ind w:left="2568" w:hanging="360"/>
      </w:pPr>
      <w:rPr>
        <w:rFonts w:hint="default"/>
        <w:lang w:val="en-US" w:eastAsia="en-US" w:bidi="en-US"/>
      </w:rPr>
    </w:lvl>
    <w:lvl w:ilvl="3" w:tplc="76E0EFB6">
      <w:numFmt w:val="bullet"/>
      <w:lvlText w:val="•"/>
      <w:lvlJc w:val="left"/>
      <w:pPr>
        <w:ind w:left="3442" w:hanging="360"/>
      </w:pPr>
      <w:rPr>
        <w:rFonts w:hint="default"/>
        <w:lang w:val="en-US" w:eastAsia="en-US" w:bidi="en-US"/>
      </w:rPr>
    </w:lvl>
    <w:lvl w:ilvl="4" w:tplc="BF2A22A8">
      <w:numFmt w:val="bullet"/>
      <w:lvlText w:val="•"/>
      <w:lvlJc w:val="left"/>
      <w:pPr>
        <w:ind w:left="4316" w:hanging="360"/>
      </w:pPr>
      <w:rPr>
        <w:rFonts w:hint="default"/>
        <w:lang w:val="en-US" w:eastAsia="en-US" w:bidi="en-US"/>
      </w:rPr>
    </w:lvl>
    <w:lvl w:ilvl="5" w:tplc="F0E632F0">
      <w:numFmt w:val="bullet"/>
      <w:lvlText w:val="•"/>
      <w:lvlJc w:val="left"/>
      <w:pPr>
        <w:ind w:left="5190" w:hanging="360"/>
      </w:pPr>
      <w:rPr>
        <w:rFonts w:hint="default"/>
        <w:lang w:val="en-US" w:eastAsia="en-US" w:bidi="en-US"/>
      </w:rPr>
    </w:lvl>
    <w:lvl w:ilvl="6" w:tplc="8730C4AC">
      <w:numFmt w:val="bullet"/>
      <w:lvlText w:val="•"/>
      <w:lvlJc w:val="left"/>
      <w:pPr>
        <w:ind w:left="6064" w:hanging="360"/>
      </w:pPr>
      <w:rPr>
        <w:rFonts w:hint="default"/>
        <w:lang w:val="en-US" w:eastAsia="en-US" w:bidi="en-US"/>
      </w:rPr>
    </w:lvl>
    <w:lvl w:ilvl="7" w:tplc="B212DA76">
      <w:numFmt w:val="bullet"/>
      <w:lvlText w:val="•"/>
      <w:lvlJc w:val="left"/>
      <w:pPr>
        <w:ind w:left="6938" w:hanging="360"/>
      </w:pPr>
      <w:rPr>
        <w:rFonts w:hint="default"/>
        <w:lang w:val="en-US" w:eastAsia="en-US" w:bidi="en-US"/>
      </w:rPr>
    </w:lvl>
    <w:lvl w:ilvl="8" w:tplc="6B6A4556">
      <w:numFmt w:val="bullet"/>
      <w:lvlText w:val="•"/>
      <w:lvlJc w:val="left"/>
      <w:pPr>
        <w:ind w:left="7812" w:hanging="360"/>
      </w:pPr>
      <w:rPr>
        <w:rFonts w:hint="default"/>
        <w:lang w:val="en-US" w:eastAsia="en-US" w:bidi="en-US"/>
      </w:rPr>
    </w:lvl>
  </w:abstractNum>
  <w:abstractNum w:abstractNumId="1" w15:restartNumberingAfterBreak="0">
    <w:nsid w:val="35DB411B"/>
    <w:multiLevelType w:val="hybridMultilevel"/>
    <w:tmpl w:val="E362D812"/>
    <w:lvl w:ilvl="0" w:tplc="A29498FC">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77AED156">
      <w:numFmt w:val="bullet"/>
      <w:lvlText w:val="•"/>
      <w:lvlJc w:val="left"/>
      <w:pPr>
        <w:ind w:left="1694" w:hanging="360"/>
      </w:pPr>
      <w:rPr>
        <w:rFonts w:hint="default"/>
        <w:lang w:val="en-US" w:eastAsia="en-US" w:bidi="en-US"/>
      </w:rPr>
    </w:lvl>
    <w:lvl w:ilvl="2" w:tplc="4DEEF95E">
      <w:numFmt w:val="bullet"/>
      <w:lvlText w:val="•"/>
      <w:lvlJc w:val="left"/>
      <w:pPr>
        <w:ind w:left="2568" w:hanging="360"/>
      </w:pPr>
      <w:rPr>
        <w:rFonts w:hint="default"/>
        <w:lang w:val="en-US" w:eastAsia="en-US" w:bidi="en-US"/>
      </w:rPr>
    </w:lvl>
    <w:lvl w:ilvl="3" w:tplc="1F66F93A">
      <w:numFmt w:val="bullet"/>
      <w:lvlText w:val="•"/>
      <w:lvlJc w:val="left"/>
      <w:pPr>
        <w:ind w:left="3442" w:hanging="360"/>
      </w:pPr>
      <w:rPr>
        <w:rFonts w:hint="default"/>
        <w:lang w:val="en-US" w:eastAsia="en-US" w:bidi="en-US"/>
      </w:rPr>
    </w:lvl>
    <w:lvl w:ilvl="4" w:tplc="E4AC43C0">
      <w:numFmt w:val="bullet"/>
      <w:lvlText w:val="•"/>
      <w:lvlJc w:val="left"/>
      <w:pPr>
        <w:ind w:left="4316" w:hanging="360"/>
      </w:pPr>
      <w:rPr>
        <w:rFonts w:hint="default"/>
        <w:lang w:val="en-US" w:eastAsia="en-US" w:bidi="en-US"/>
      </w:rPr>
    </w:lvl>
    <w:lvl w:ilvl="5" w:tplc="7DA0D310">
      <w:numFmt w:val="bullet"/>
      <w:lvlText w:val="•"/>
      <w:lvlJc w:val="left"/>
      <w:pPr>
        <w:ind w:left="5190" w:hanging="360"/>
      </w:pPr>
      <w:rPr>
        <w:rFonts w:hint="default"/>
        <w:lang w:val="en-US" w:eastAsia="en-US" w:bidi="en-US"/>
      </w:rPr>
    </w:lvl>
    <w:lvl w:ilvl="6" w:tplc="8EA86B7C">
      <w:numFmt w:val="bullet"/>
      <w:lvlText w:val="•"/>
      <w:lvlJc w:val="left"/>
      <w:pPr>
        <w:ind w:left="6064" w:hanging="360"/>
      </w:pPr>
      <w:rPr>
        <w:rFonts w:hint="default"/>
        <w:lang w:val="en-US" w:eastAsia="en-US" w:bidi="en-US"/>
      </w:rPr>
    </w:lvl>
    <w:lvl w:ilvl="7" w:tplc="E4E4BCF0">
      <w:numFmt w:val="bullet"/>
      <w:lvlText w:val="•"/>
      <w:lvlJc w:val="left"/>
      <w:pPr>
        <w:ind w:left="6938" w:hanging="360"/>
      </w:pPr>
      <w:rPr>
        <w:rFonts w:hint="default"/>
        <w:lang w:val="en-US" w:eastAsia="en-US" w:bidi="en-US"/>
      </w:rPr>
    </w:lvl>
    <w:lvl w:ilvl="8" w:tplc="B63C9FC2">
      <w:numFmt w:val="bullet"/>
      <w:lvlText w:val="•"/>
      <w:lvlJc w:val="left"/>
      <w:pPr>
        <w:ind w:left="7812" w:hanging="360"/>
      </w:pPr>
      <w:rPr>
        <w:rFonts w:hint="default"/>
        <w:lang w:val="en-US" w:eastAsia="en-US" w:bidi="en-US"/>
      </w:rPr>
    </w:lvl>
  </w:abstractNum>
  <w:abstractNum w:abstractNumId="2" w15:restartNumberingAfterBreak="0">
    <w:nsid w:val="4220126B"/>
    <w:multiLevelType w:val="hybridMultilevel"/>
    <w:tmpl w:val="8A627088"/>
    <w:lvl w:ilvl="0" w:tplc="A7701716">
      <w:numFmt w:val="bullet"/>
      <w:lvlText w:val=""/>
      <w:lvlJc w:val="left"/>
      <w:pPr>
        <w:ind w:left="820" w:hanging="360"/>
      </w:pPr>
      <w:rPr>
        <w:rFonts w:ascii="Symbol" w:eastAsia="Symbol" w:hAnsi="Symbol" w:cs="Symbol" w:hint="default"/>
        <w:w w:val="99"/>
        <w:sz w:val="20"/>
        <w:szCs w:val="20"/>
        <w:lang w:val="en-US" w:eastAsia="en-US" w:bidi="en-US"/>
      </w:rPr>
    </w:lvl>
    <w:lvl w:ilvl="1" w:tplc="E92E493E">
      <w:numFmt w:val="bullet"/>
      <w:lvlText w:val="•"/>
      <w:lvlJc w:val="left"/>
      <w:pPr>
        <w:ind w:left="1694" w:hanging="360"/>
      </w:pPr>
      <w:rPr>
        <w:rFonts w:hint="default"/>
        <w:lang w:val="en-US" w:eastAsia="en-US" w:bidi="en-US"/>
      </w:rPr>
    </w:lvl>
    <w:lvl w:ilvl="2" w:tplc="37FE5DDA">
      <w:numFmt w:val="bullet"/>
      <w:lvlText w:val="•"/>
      <w:lvlJc w:val="left"/>
      <w:pPr>
        <w:ind w:left="2568" w:hanging="360"/>
      </w:pPr>
      <w:rPr>
        <w:rFonts w:hint="default"/>
        <w:lang w:val="en-US" w:eastAsia="en-US" w:bidi="en-US"/>
      </w:rPr>
    </w:lvl>
    <w:lvl w:ilvl="3" w:tplc="CF267394">
      <w:numFmt w:val="bullet"/>
      <w:lvlText w:val="•"/>
      <w:lvlJc w:val="left"/>
      <w:pPr>
        <w:ind w:left="3442" w:hanging="360"/>
      </w:pPr>
      <w:rPr>
        <w:rFonts w:hint="default"/>
        <w:lang w:val="en-US" w:eastAsia="en-US" w:bidi="en-US"/>
      </w:rPr>
    </w:lvl>
    <w:lvl w:ilvl="4" w:tplc="6BF030E6">
      <w:numFmt w:val="bullet"/>
      <w:lvlText w:val="•"/>
      <w:lvlJc w:val="left"/>
      <w:pPr>
        <w:ind w:left="4316" w:hanging="360"/>
      </w:pPr>
      <w:rPr>
        <w:rFonts w:hint="default"/>
        <w:lang w:val="en-US" w:eastAsia="en-US" w:bidi="en-US"/>
      </w:rPr>
    </w:lvl>
    <w:lvl w:ilvl="5" w:tplc="420AF52E">
      <w:numFmt w:val="bullet"/>
      <w:lvlText w:val="•"/>
      <w:lvlJc w:val="left"/>
      <w:pPr>
        <w:ind w:left="5190" w:hanging="360"/>
      </w:pPr>
      <w:rPr>
        <w:rFonts w:hint="default"/>
        <w:lang w:val="en-US" w:eastAsia="en-US" w:bidi="en-US"/>
      </w:rPr>
    </w:lvl>
    <w:lvl w:ilvl="6" w:tplc="82A4413A">
      <w:numFmt w:val="bullet"/>
      <w:lvlText w:val="•"/>
      <w:lvlJc w:val="left"/>
      <w:pPr>
        <w:ind w:left="6064" w:hanging="360"/>
      </w:pPr>
      <w:rPr>
        <w:rFonts w:hint="default"/>
        <w:lang w:val="en-US" w:eastAsia="en-US" w:bidi="en-US"/>
      </w:rPr>
    </w:lvl>
    <w:lvl w:ilvl="7" w:tplc="B8320348">
      <w:numFmt w:val="bullet"/>
      <w:lvlText w:val="•"/>
      <w:lvlJc w:val="left"/>
      <w:pPr>
        <w:ind w:left="6938" w:hanging="360"/>
      </w:pPr>
      <w:rPr>
        <w:rFonts w:hint="default"/>
        <w:lang w:val="en-US" w:eastAsia="en-US" w:bidi="en-US"/>
      </w:rPr>
    </w:lvl>
    <w:lvl w:ilvl="8" w:tplc="49B6476E">
      <w:numFmt w:val="bullet"/>
      <w:lvlText w:val="•"/>
      <w:lvlJc w:val="left"/>
      <w:pPr>
        <w:ind w:left="7812" w:hanging="360"/>
      </w:pPr>
      <w:rPr>
        <w:rFonts w:hint="default"/>
        <w:lang w:val="en-US" w:eastAsia="en-US" w:bidi="en-US"/>
      </w:rPr>
    </w:lvl>
  </w:abstractNum>
  <w:abstractNum w:abstractNumId="3" w15:restartNumberingAfterBreak="0">
    <w:nsid w:val="665E7F4F"/>
    <w:multiLevelType w:val="hybridMultilevel"/>
    <w:tmpl w:val="A46A1150"/>
    <w:lvl w:ilvl="0" w:tplc="7DFCA4CC">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D8EA366A">
      <w:numFmt w:val="bullet"/>
      <w:lvlText w:val="•"/>
      <w:lvlJc w:val="left"/>
      <w:pPr>
        <w:ind w:left="1694" w:hanging="360"/>
      </w:pPr>
      <w:rPr>
        <w:rFonts w:hint="default"/>
        <w:lang w:val="en-US" w:eastAsia="en-US" w:bidi="en-US"/>
      </w:rPr>
    </w:lvl>
    <w:lvl w:ilvl="2" w:tplc="00C61D20">
      <w:numFmt w:val="bullet"/>
      <w:lvlText w:val="•"/>
      <w:lvlJc w:val="left"/>
      <w:pPr>
        <w:ind w:left="2568" w:hanging="360"/>
      </w:pPr>
      <w:rPr>
        <w:rFonts w:hint="default"/>
        <w:lang w:val="en-US" w:eastAsia="en-US" w:bidi="en-US"/>
      </w:rPr>
    </w:lvl>
    <w:lvl w:ilvl="3" w:tplc="AA2CE49C">
      <w:numFmt w:val="bullet"/>
      <w:lvlText w:val="•"/>
      <w:lvlJc w:val="left"/>
      <w:pPr>
        <w:ind w:left="3442" w:hanging="360"/>
      </w:pPr>
      <w:rPr>
        <w:rFonts w:hint="default"/>
        <w:lang w:val="en-US" w:eastAsia="en-US" w:bidi="en-US"/>
      </w:rPr>
    </w:lvl>
    <w:lvl w:ilvl="4" w:tplc="D520C902">
      <w:numFmt w:val="bullet"/>
      <w:lvlText w:val="•"/>
      <w:lvlJc w:val="left"/>
      <w:pPr>
        <w:ind w:left="4316" w:hanging="360"/>
      </w:pPr>
      <w:rPr>
        <w:rFonts w:hint="default"/>
        <w:lang w:val="en-US" w:eastAsia="en-US" w:bidi="en-US"/>
      </w:rPr>
    </w:lvl>
    <w:lvl w:ilvl="5" w:tplc="0B38BA28">
      <w:numFmt w:val="bullet"/>
      <w:lvlText w:val="•"/>
      <w:lvlJc w:val="left"/>
      <w:pPr>
        <w:ind w:left="5190" w:hanging="360"/>
      </w:pPr>
      <w:rPr>
        <w:rFonts w:hint="default"/>
        <w:lang w:val="en-US" w:eastAsia="en-US" w:bidi="en-US"/>
      </w:rPr>
    </w:lvl>
    <w:lvl w:ilvl="6" w:tplc="23AAB5B0">
      <w:numFmt w:val="bullet"/>
      <w:lvlText w:val="•"/>
      <w:lvlJc w:val="left"/>
      <w:pPr>
        <w:ind w:left="6064" w:hanging="360"/>
      </w:pPr>
      <w:rPr>
        <w:rFonts w:hint="default"/>
        <w:lang w:val="en-US" w:eastAsia="en-US" w:bidi="en-US"/>
      </w:rPr>
    </w:lvl>
    <w:lvl w:ilvl="7" w:tplc="CEE266CC">
      <w:numFmt w:val="bullet"/>
      <w:lvlText w:val="•"/>
      <w:lvlJc w:val="left"/>
      <w:pPr>
        <w:ind w:left="6938" w:hanging="360"/>
      </w:pPr>
      <w:rPr>
        <w:rFonts w:hint="default"/>
        <w:lang w:val="en-US" w:eastAsia="en-US" w:bidi="en-US"/>
      </w:rPr>
    </w:lvl>
    <w:lvl w:ilvl="8" w:tplc="0960E0EE">
      <w:numFmt w:val="bullet"/>
      <w:lvlText w:val="•"/>
      <w:lvlJc w:val="left"/>
      <w:pPr>
        <w:ind w:left="7812" w:hanging="360"/>
      </w:pPr>
      <w:rPr>
        <w:rFonts w:hint="default"/>
        <w:lang w:val="en-US" w:eastAsia="en-US" w:bidi="en-US"/>
      </w:rPr>
    </w:lvl>
  </w:abstractNum>
  <w:abstractNum w:abstractNumId="4" w15:restartNumberingAfterBreak="0">
    <w:nsid w:val="69E11FA6"/>
    <w:multiLevelType w:val="hybridMultilevel"/>
    <w:tmpl w:val="D5D4ACCE"/>
    <w:lvl w:ilvl="0" w:tplc="0390F122">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37F66ADA">
      <w:numFmt w:val="bullet"/>
      <w:lvlText w:val="•"/>
      <w:lvlJc w:val="left"/>
      <w:pPr>
        <w:ind w:left="1694" w:hanging="360"/>
      </w:pPr>
      <w:rPr>
        <w:rFonts w:hint="default"/>
        <w:lang w:val="en-US" w:eastAsia="en-US" w:bidi="en-US"/>
      </w:rPr>
    </w:lvl>
    <w:lvl w:ilvl="2" w:tplc="9264A880">
      <w:numFmt w:val="bullet"/>
      <w:lvlText w:val="•"/>
      <w:lvlJc w:val="left"/>
      <w:pPr>
        <w:ind w:left="2568" w:hanging="360"/>
      </w:pPr>
      <w:rPr>
        <w:rFonts w:hint="default"/>
        <w:lang w:val="en-US" w:eastAsia="en-US" w:bidi="en-US"/>
      </w:rPr>
    </w:lvl>
    <w:lvl w:ilvl="3" w:tplc="CD06F536">
      <w:numFmt w:val="bullet"/>
      <w:lvlText w:val="•"/>
      <w:lvlJc w:val="left"/>
      <w:pPr>
        <w:ind w:left="3442" w:hanging="360"/>
      </w:pPr>
      <w:rPr>
        <w:rFonts w:hint="default"/>
        <w:lang w:val="en-US" w:eastAsia="en-US" w:bidi="en-US"/>
      </w:rPr>
    </w:lvl>
    <w:lvl w:ilvl="4" w:tplc="B5F28B1E">
      <w:numFmt w:val="bullet"/>
      <w:lvlText w:val="•"/>
      <w:lvlJc w:val="left"/>
      <w:pPr>
        <w:ind w:left="4316" w:hanging="360"/>
      </w:pPr>
      <w:rPr>
        <w:rFonts w:hint="default"/>
        <w:lang w:val="en-US" w:eastAsia="en-US" w:bidi="en-US"/>
      </w:rPr>
    </w:lvl>
    <w:lvl w:ilvl="5" w:tplc="8922655C">
      <w:numFmt w:val="bullet"/>
      <w:lvlText w:val="•"/>
      <w:lvlJc w:val="left"/>
      <w:pPr>
        <w:ind w:left="5190" w:hanging="360"/>
      </w:pPr>
      <w:rPr>
        <w:rFonts w:hint="default"/>
        <w:lang w:val="en-US" w:eastAsia="en-US" w:bidi="en-US"/>
      </w:rPr>
    </w:lvl>
    <w:lvl w:ilvl="6" w:tplc="0E72A7B6">
      <w:numFmt w:val="bullet"/>
      <w:lvlText w:val="•"/>
      <w:lvlJc w:val="left"/>
      <w:pPr>
        <w:ind w:left="6064" w:hanging="360"/>
      </w:pPr>
      <w:rPr>
        <w:rFonts w:hint="default"/>
        <w:lang w:val="en-US" w:eastAsia="en-US" w:bidi="en-US"/>
      </w:rPr>
    </w:lvl>
    <w:lvl w:ilvl="7" w:tplc="99C00182">
      <w:numFmt w:val="bullet"/>
      <w:lvlText w:val="•"/>
      <w:lvlJc w:val="left"/>
      <w:pPr>
        <w:ind w:left="6938" w:hanging="360"/>
      </w:pPr>
      <w:rPr>
        <w:rFonts w:hint="default"/>
        <w:lang w:val="en-US" w:eastAsia="en-US" w:bidi="en-US"/>
      </w:rPr>
    </w:lvl>
    <w:lvl w:ilvl="8" w:tplc="16F069F0">
      <w:numFmt w:val="bullet"/>
      <w:lvlText w:val="•"/>
      <w:lvlJc w:val="left"/>
      <w:pPr>
        <w:ind w:left="7812" w:hanging="360"/>
      </w:pPr>
      <w:rPr>
        <w:rFonts w:hint="default"/>
        <w:lang w:val="en-US" w:eastAsia="en-US" w:bidi="en-US"/>
      </w:rPr>
    </w:lvl>
  </w:abstractNum>
  <w:num w:numId="1" w16cid:durableId="1359891261">
    <w:abstractNumId w:val="4"/>
  </w:num>
  <w:num w:numId="2" w16cid:durableId="1970014045">
    <w:abstractNumId w:val="0"/>
  </w:num>
  <w:num w:numId="3" w16cid:durableId="1830094859">
    <w:abstractNumId w:val="3"/>
  </w:num>
  <w:num w:numId="4" w16cid:durableId="1834371487">
    <w:abstractNumId w:val="1"/>
  </w:num>
  <w:num w:numId="5" w16cid:durableId="470901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81C84"/>
    <w:rsid w:val="002351F4"/>
    <w:rsid w:val="00D8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9AE221"/>
  <w15:docId w15:val="{B4C8C246-944A-489B-9AAD-7E02FED3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help.movespring.com/en/articles/1453677-ok-my-device-is-connected-how-do-i-sync-my-steps-into-movespring" TargetMode="External"/><Relationship Id="rId13" Type="http://schemas.openxmlformats.org/officeDocument/2006/relationships/hyperlink" Target="https://secure-web.cisco.com/1pMvAlNPg80tQv8oJVsJTHUkvtz9-H1pH8bxNqyBLHklkOefca1phGjysZRqNE6v-3CaGILvyP-WP2eE-PMh-BGgyQ5NaXq-YLZhbhfN3TZ8PR1zCjORk3Wv3Gq-cEgKQZJoeHGzlQ2Xv2HdjxpCa9JPcrhfBXVh7Hc60sM8BvmyNxq4VM5ED1o18MEocIbkVdCUx1p6UIUeCCxhCczaQMA30yxeW0ST0ITx8ofXtdul2RRodiaXaBn31D94ggGSuFuUGU19a_bZ575IymUjWUA/https%3A%2F%2Fwww.youtube.com%2Fwatch%3Fv%3DS_vOVlSwR0o" TargetMode="External"/><Relationship Id="rId18" Type="http://schemas.openxmlformats.org/officeDocument/2006/relationships/hyperlink" Target="mailto:help@movespring.com" TargetMode="External"/><Relationship Id="rId3" Type="http://schemas.openxmlformats.org/officeDocument/2006/relationships/settings" Target="settings.xml"/><Relationship Id="rId7" Type="http://schemas.openxmlformats.org/officeDocument/2006/relationships/hyperlink" Target="http://help.movespring.com/getting-started" TargetMode="External"/><Relationship Id="rId12" Type="http://schemas.openxmlformats.org/officeDocument/2006/relationships/hyperlink" Target="https://youtu.be/w4nHMq51V-I" TargetMode="External"/><Relationship Id="rId17" Type="http://schemas.openxmlformats.org/officeDocument/2006/relationships/hyperlink" Target="https://www.youtube.com/channel/UCg71JBdzhEwW1VUqHtvysVg" TargetMode="External"/><Relationship Id="rId2" Type="http://schemas.openxmlformats.org/officeDocument/2006/relationships/styles" Target="styles.xml"/><Relationship Id="rId16" Type="http://schemas.openxmlformats.org/officeDocument/2006/relationships/hyperlink" Target="http://help.movespr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movespring.com/?groupCode=MNNN3N&amp;orgCode=STEPUP21&amp;_branch_match_id=905919537505749835" TargetMode="External"/><Relationship Id="rId11" Type="http://schemas.openxmlformats.org/officeDocument/2006/relationships/hyperlink" Target="https://app.movespring.com/" TargetMode="External"/><Relationship Id="rId5" Type="http://schemas.openxmlformats.org/officeDocument/2006/relationships/image" Target="media/image1.png"/><Relationship Id="rId15" Type="http://schemas.openxmlformats.org/officeDocument/2006/relationships/hyperlink" Target="http://secure-web.cisco.com/16ZDhodag-8SImLcT2n2byGYLyKJaJbsFPCUgtXBT8PNVq4FgCWjsPDJaqMtrnXakklcZ0gHrxnzQU3y_jnLQfeGTuwNnITYDAb0N2alTPccfA37MM8RqatYkE2IpNqxnbUe_LKyGjbtxS2ilJ-RlewTV78fKRfUnvMNHp8nS3vVFttJhPJluHEjCNEgOSlGxdhxR47uM-GXZoZ5K57zRNnGZ8ZbQMb9nrQ6_FP8df2fiK-ogEP3ISXrer4aJt9Vq8wT0ZCVOzqU-pAhB29okyw/http%3A%2F%2Fhelp.movespring.com%2Fen%2Farticles%2F2056408-how-to-convert-non-stepping-activities-to-steps-and-manually-add-them-into-movespring" TargetMode="External"/><Relationship Id="rId10" Type="http://schemas.openxmlformats.org/officeDocument/2006/relationships/hyperlink" Target="https://www.youtube.com/watch?v=DlFkQhbpWUc&amp;feature=emb_log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1-_dd6CINkU&amp;feature=emb_logo" TargetMode="External"/><Relationship Id="rId14" Type="http://schemas.openxmlformats.org/officeDocument/2006/relationships/hyperlink" Target="http://secure-web.cisco.com/16ZDhodag-8SImLcT2n2byGYLyKJaJbsFPCUgtXBT8PNVq4FgCWjsPDJaqMtrnXakklcZ0gHrxnzQU3y_jnLQfeGTuwNnITYDAb0N2alTPccfA37MM8RqatYkE2IpNqxnbUe_LKyGjbtxS2ilJ-RlewTV78fKRfUnvMNHp8nS3vVFttJhPJluHEjCNEgOSlGxdhxR47uM-GXZoZ5K57zRNnGZ8ZbQMb9nrQ6_FP8df2fiK-ogEP3ISXrer4aJt9Vq8wT0ZCVOzqU-pAhB29okyw/http%3A%2F%2Fhelp.movespring.com%2Fen%2Farticles%2F2056408-how-to-convert-non-stepping-activities-to-steps-and-manually-add-them-into-movesp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Aalto, Brian P.</dc:creator>
  <cp:lastModifiedBy>Rebecca Schubert</cp:lastModifiedBy>
  <cp:revision>2</cp:revision>
  <dcterms:created xsi:type="dcterms:W3CDTF">2022-04-19T13:51:00Z</dcterms:created>
  <dcterms:modified xsi:type="dcterms:W3CDTF">2023-03-22T13:08:00Z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Microsoft® Word for Microsoft 365</vt:lpwstr>
  </property>
  <property fmtid="{D5CDD505-2E9C-101B-9397-08002B2CF9AE}" pid="4" name="LastSaved">
    <vt:filetime>2022-04-19T00:00:00Z</vt:filetime>
  </property>
</Properties>
</file>